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D3" w:rsidRPr="00C67283" w:rsidRDefault="00FB32D3" w:rsidP="00F915E8">
      <w:pPr>
        <w:ind w:firstLine="142"/>
        <w:jc w:val="center"/>
        <w:rPr>
          <w:rFonts w:ascii="Arial" w:hAnsi="Arial" w:cs="Arial"/>
          <w:b/>
          <w:bCs/>
          <w:sz w:val="32"/>
          <w:szCs w:val="28"/>
        </w:rPr>
      </w:pPr>
      <w:r w:rsidRPr="00C67283">
        <w:rPr>
          <w:rFonts w:ascii="Arial" w:hAnsi="Arial" w:cs="Arial"/>
          <w:b/>
          <w:bCs/>
          <w:sz w:val="32"/>
          <w:szCs w:val="28"/>
        </w:rPr>
        <w:t>LÁTOGATÓI TÁJÉKOZTATÓ</w:t>
      </w:r>
    </w:p>
    <w:p w:rsidR="00FB32D3" w:rsidRPr="00C67283" w:rsidRDefault="00FB32D3" w:rsidP="00BB121A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B32D3" w:rsidRPr="00C67283" w:rsidRDefault="00FB32D3" w:rsidP="00BB121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67283">
        <w:rPr>
          <w:rFonts w:ascii="Arial" w:hAnsi="Arial" w:cs="Arial"/>
          <w:b/>
          <w:sz w:val="28"/>
          <w:szCs w:val="28"/>
        </w:rPr>
        <w:t>Tisztelt Látogató!</w:t>
      </w:r>
    </w:p>
    <w:p w:rsidR="009B39DB" w:rsidRPr="004B03CE" w:rsidRDefault="009B39DB" w:rsidP="00BB121A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B32D3" w:rsidTr="00F915E8">
        <w:trPr>
          <w:jc w:val="center"/>
        </w:trPr>
        <w:tc>
          <w:tcPr>
            <w:tcW w:w="9210" w:type="dxa"/>
            <w:shd w:val="clear" w:color="auto" w:fill="DCA19C"/>
          </w:tcPr>
          <w:p w:rsidR="00FB32D3" w:rsidRDefault="00FB32D3" w:rsidP="00AB7D9B">
            <w:pPr>
              <w:spacing w:before="12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Üdvözöljük a Nemzeti Közszolgálati Egyetem Hadtudományi és Honvédtisztképző Kar </w:t>
            </w:r>
            <w:r w:rsidR="00C67283">
              <w:rPr>
                <w:rFonts w:ascii="Arial" w:hAnsi="Arial" w:cs="Arial"/>
              </w:rPr>
              <w:t>Nyílt N</w:t>
            </w:r>
            <w:r>
              <w:rPr>
                <w:rFonts w:ascii="Arial" w:hAnsi="Arial" w:cs="Arial"/>
              </w:rPr>
              <w:t>apján.</w:t>
            </w:r>
          </w:p>
          <w:p w:rsidR="00C67283" w:rsidRDefault="00FB32D3" w:rsidP="00C67283">
            <w:pPr>
              <w:spacing w:after="120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Tájékoztatjuk, hogy a Kar, illetve az Egyetem 20</w:t>
            </w:r>
            <w:r w:rsidR="004A2B07">
              <w:rPr>
                <w:rFonts w:ascii="Arial" w:hAnsi="Arial" w:cs="Arial"/>
              </w:rPr>
              <w:t>2</w:t>
            </w:r>
            <w:r w:rsidR="0095288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évben meghirdetett alapképzési szakjai megtalálhatóak a</w:t>
            </w:r>
            <w:r w:rsidR="00C67283">
              <w:rPr>
                <w:rFonts w:ascii="Arial" w:hAnsi="Arial" w:cs="Arial"/>
              </w:rPr>
              <w:t xml:space="preserve"> </w:t>
            </w:r>
            <w:hyperlink r:id="rId7" w:history="1">
              <w:r w:rsidR="00C67283" w:rsidRPr="00C059B5">
                <w:rPr>
                  <w:rStyle w:val="Hiperhivatkozs"/>
                  <w:rFonts w:ascii="Arial" w:hAnsi="Arial" w:cs="Arial"/>
                </w:rPr>
                <w:t>https://felveteli.uni-nke.hu/hhk/</w:t>
              </w:r>
            </w:hyperlink>
            <w:r w:rsidR="00C672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honlapon, illetve a </w:t>
            </w:r>
            <w:hyperlink r:id="rId8" w:history="1">
              <w:r w:rsidR="00C67283" w:rsidRPr="00C67283">
                <w:rPr>
                  <w:rStyle w:val="Hiperhivatkozs"/>
                  <w:rFonts w:ascii="Arial" w:hAnsi="Arial" w:cs="Arial"/>
                </w:rPr>
                <w:t>https://hhk.uni-nke.hu/</w:t>
              </w:r>
            </w:hyperlink>
            <w:r w:rsidR="00C67283">
              <w:t xml:space="preserve"> </w:t>
            </w:r>
            <w:r>
              <w:rPr>
                <w:rFonts w:ascii="Arial" w:hAnsi="Arial" w:cs="Arial"/>
              </w:rPr>
              <w:t xml:space="preserve"> honlapon, az Oktatás/Felvételi</w:t>
            </w:r>
            <w:r w:rsidR="00A474E6">
              <w:rPr>
                <w:rFonts w:ascii="Arial" w:hAnsi="Arial" w:cs="Arial"/>
              </w:rPr>
              <w:t>202</w:t>
            </w:r>
            <w:r w:rsidR="006F4EAD">
              <w:rPr>
                <w:rFonts w:ascii="Arial" w:hAnsi="Arial" w:cs="Arial"/>
              </w:rPr>
              <w:t>4</w:t>
            </w:r>
            <w:r w:rsidR="00A474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menüpont alatt, </w:t>
            </w:r>
            <w:r w:rsidR="00A474E6">
              <w:rPr>
                <w:rFonts w:ascii="Arial" w:hAnsi="Arial" w:cs="Arial"/>
              </w:rPr>
              <w:t xml:space="preserve">valamint </w:t>
            </w:r>
            <w:r>
              <w:rPr>
                <w:rFonts w:ascii="Arial" w:hAnsi="Arial" w:cs="Arial"/>
              </w:rPr>
              <w:t xml:space="preserve">a </w:t>
            </w:r>
            <w:hyperlink r:id="rId9" w:history="1">
              <w:r>
                <w:rPr>
                  <w:rStyle w:val="Hiperhivatkozs"/>
                  <w:rFonts w:ascii="Arial" w:hAnsi="Arial" w:cs="Arial"/>
                </w:rPr>
                <w:t>www.felvi.hu</w:t>
              </w:r>
            </w:hyperlink>
            <w:r>
              <w:rPr>
                <w:rFonts w:ascii="Arial" w:hAnsi="Arial" w:cs="Arial"/>
              </w:rPr>
              <w:t xml:space="preserve"> honlapon.</w:t>
            </w:r>
          </w:p>
          <w:p w:rsidR="00FB32D3" w:rsidRDefault="00FB32D3" w:rsidP="00C67283">
            <w:pPr>
              <w:spacing w:after="12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oldalon tájékoztatást kapnak a felvételiről</w:t>
            </w:r>
            <w:r w:rsidR="009B39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 felvételivel kapcsolatos fontosabb időpontokról, </w:t>
            </w:r>
            <w:r w:rsidR="009B39DB">
              <w:rPr>
                <w:rFonts w:ascii="Arial" w:hAnsi="Arial" w:cs="Arial"/>
              </w:rPr>
              <w:t xml:space="preserve">valamint </w:t>
            </w:r>
            <w:r>
              <w:rPr>
                <w:rFonts w:ascii="Arial" w:hAnsi="Arial" w:cs="Arial"/>
              </w:rPr>
              <w:t>az alkalmassági vizsgálatokról és</w:t>
            </w:r>
            <w:r w:rsidR="009B39DB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fizikai követelményrendszerről. </w:t>
            </w:r>
          </w:p>
        </w:tc>
      </w:tr>
      <w:tr w:rsidR="00FB32D3" w:rsidTr="00F915E8">
        <w:trPr>
          <w:jc w:val="center"/>
        </w:trPr>
        <w:tc>
          <w:tcPr>
            <w:tcW w:w="9210" w:type="dxa"/>
            <w:shd w:val="clear" w:color="auto" w:fill="CCFFCC"/>
          </w:tcPr>
          <w:p w:rsidR="00FB32D3" w:rsidRDefault="00FB32D3" w:rsidP="00AB7D9B">
            <w:pPr>
              <w:adjustRightInd w:val="0"/>
              <w:spacing w:before="120"/>
              <w:ind w:left="709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 felvételi eljárással kapcsolatos fontosabb dátumok</w:t>
            </w:r>
          </w:p>
          <w:p w:rsidR="00FB32D3" w:rsidRDefault="00FB32D3" w:rsidP="00A474E6">
            <w:pPr>
              <w:adjustRightInd w:val="0"/>
              <w:ind w:firstLine="70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Felsőoktatási </w:t>
            </w:r>
            <w:r w:rsidR="00A474E6">
              <w:rPr>
                <w:rFonts w:ascii="Arial" w:hAnsi="Arial" w:cs="Arial"/>
                <w:color w:val="000000"/>
              </w:rPr>
              <w:t xml:space="preserve">online (E-felvételi) jelentkezés határideje </w:t>
            </w:r>
            <w:r w:rsidR="00A474E6" w:rsidRPr="006F4EAD">
              <w:rPr>
                <w:rFonts w:ascii="Arial" w:hAnsi="Arial" w:cs="Arial"/>
                <w:b/>
                <w:color w:val="000000"/>
              </w:rPr>
              <w:t>202</w:t>
            </w:r>
            <w:r w:rsidR="006F4EAD" w:rsidRPr="006F4EAD">
              <w:rPr>
                <w:rFonts w:ascii="Arial" w:hAnsi="Arial" w:cs="Arial"/>
                <w:b/>
                <w:color w:val="000000"/>
              </w:rPr>
              <w:t>4</w:t>
            </w:r>
            <w:r w:rsidR="00A474E6" w:rsidRPr="006F4EAD">
              <w:rPr>
                <w:rFonts w:ascii="Arial" w:hAnsi="Arial" w:cs="Arial"/>
                <w:b/>
                <w:color w:val="000000"/>
              </w:rPr>
              <w:t>. február 15</w:t>
            </w:r>
            <w:r w:rsidR="00A474E6">
              <w:rPr>
                <w:rFonts w:ascii="Arial" w:hAnsi="Arial" w:cs="Arial"/>
                <w:color w:val="000000"/>
              </w:rPr>
              <w:t>.</w:t>
            </w:r>
          </w:p>
          <w:p w:rsidR="00FB32D3" w:rsidRDefault="00FB32D3" w:rsidP="00AB7D9B">
            <w:pPr>
              <w:adjustRightInd w:val="0"/>
              <w:ind w:firstLine="709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E-felvételit hitelesítő adatlapok beküldésének, illetve Ügyfélkapu</w:t>
            </w:r>
            <w:r w:rsidR="00B13CCB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keresztüli hitelesítés határideje — 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="004A2B07">
              <w:rPr>
                <w:rFonts w:ascii="Arial" w:hAnsi="Arial" w:cs="Arial"/>
                <w:b/>
                <w:color w:val="000000"/>
              </w:rPr>
              <w:t>2</w:t>
            </w:r>
            <w:r w:rsidR="006F4EAD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 xml:space="preserve">. február 20. </w:t>
            </w:r>
          </w:p>
          <w:p w:rsidR="00FB32D3" w:rsidRDefault="00FB32D3" w:rsidP="00AB7D9B">
            <w:pPr>
              <w:adjustRightInd w:val="0"/>
              <w:ind w:firstLine="709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Hiánypótlások, </w:t>
            </w:r>
            <w:r w:rsidR="00B13CCB">
              <w:rPr>
                <w:rFonts w:ascii="Arial" w:hAnsi="Arial" w:cs="Arial"/>
                <w:color w:val="000000"/>
              </w:rPr>
              <w:t xml:space="preserve">a felvételi pontszámításhoz </w:t>
            </w:r>
            <w:r>
              <w:rPr>
                <w:rFonts w:ascii="Arial" w:hAnsi="Arial" w:cs="Arial"/>
                <w:color w:val="000000"/>
              </w:rPr>
              <w:t xml:space="preserve">utólag szerzett dokumentumok végső benyújtási határideje 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="004A2B07">
              <w:rPr>
                <w:rFonts w:ascii="Arial" w:hAnsi="Arial" w:cs="Arial"/>
                <w:b/>
                <w:color w:val="000000"/>
              </w:rPr>
              <w:t>2</w:t>
            </w:r>
            <w:r w:rsidR="006F4EAD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 xml:space="preserve">. július </w:t>
            </w:r>
            <w:r w:rsidR="00B13CCB">
              <w:rPr>
                <w:rFonts w:ascii="Arial" w:hAnsi="Arial" w:cs="Arial"/>
                <w:b/>
                <w:color w:val="000000"/>
              </w:rPr>
              <w:t>1</w:t>
            </w:r>
            <w:r w:rsidR="006F4EAD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</w:p>
          <w:p w:rsidR="00FB32D3" w:rsidRDefault="00FB32D3" w:rsidP="00AB7D9B">
            <w:pPr>
              <w:adjustRightInd w:val="0"/>
              <w:ind w:firstLine="709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A folyamatos online tájékoztatás miatt a jelentkezők részére nem kerül kiküldésre a regisztrációs levél és a besorolási döntés</w:t>
            </w:r>
            <w:r w:rsidR="00B13CCB">
              <w:rPr>
                <w:rFonts w:ascii="Arial" w:hAnsi="Arial" w:cs="Arial"/>
                <w:color w:val="000000"/>
                <w:spacing w:val="-2"/>
              </w:rPr>
              <w:t xml:space="preserve"> sem.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E helyett a</w:t>
            </w:r>
            <w:r w:rsidR="00B13CCB">
              <w:rPr>
                <w:rFonts w:ascii="Arial" w:hAnsi="Arial" w:cs="Arial"/>
                <w:color w:val="000000"/>
                <w:spacing w:val="-2"/>
              </w:rPr>
              <w:t xml:space="preserve"> felvételi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eljárás során folyamatosan elérhető és letölthető lesz a </w:t>
            </w:r>
            <w:hyperlink r:id="rId10" w:history="1">
              <w:r>
                <w:rPr>
                  <w:rStyle w:val="Hiperhivatkozs"/>
                  <w:rFonts w:ascii="Arial" w:hAnsi="Arial" w:cs="Arial"/>
                  <w:spacing w:val="-2"/>
                </w:rPr>
                <w:t>www.felvi.hu</w:t>
              </w:r>
            </w:hyperlink>
            <w:r>
              <w:rPr>
                <w:rFonts w:ascii="Arial" w:hAnsi="Arial" w:cs="Arial"/>
                <w:color w:val="000000"/>
                <w:spacing w:val="-2"/>
              </w:rPr>
              <w:t xml:space="preserve"> honlap E-felvételi szolgáltatásában a regisztrációs levél adattartalma jelentkezői státuszlap formájában, valamint az eljárás végén az E-felvételi szolgáltatásban lesz elérhető és letölthető a besorolási döntés is. A jelentkezők a besorolási döntés E-felvételi szolgáltatásban való elérhetőségéről külön tájékoztató e-mailt kapnak. Kérjük, folyamatosan figyelje a saját jelentkezői oldalát és az e-mail postafiókját!</w:t>
            </w:r>
          </w:p>
          <w:p w:rsidR="00FB32D3" w:rsidRDefault="00FB32D3" w:rsidP="00AB7D9B">
            <w:pPr>
              <w:adjustRightInd w:val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Tájékozódás a </w:t>
            </w:r>
            <w:hyperlink r:id="rId11" w:history="1">
              <w:r>
                <w:rPr>
                  <w:rStyle w:val="Hiperhivatkozs"/>
                  <w:rFonts w:ascii="Arial" w:hAnsi="Arial" w:cs="Arial"/>
                </w:rPr>
                <w:t>www.felvi.hu</w:t>
              </w:r>
            </w:hyperlink>
            <w:r>
              <w:rPr>
                <w:rFonts w:ascii="Arial" w:hAnsi="Arial" w:cs="Arial"/>
                <w:color w:val="000000"/>
              </w:rPr>
              <w:t xml:space="preserve"> honlapon — folyamatosan</w:t>
            </w:r>
          </w:p>
          <w:p w:rsidR="00FB32D3" w:rsidRDefault="00FB32D3" w:rsidP="00AB7D9B">
            <w:pPr>
              <w:adjustRightInd w:val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felvételi kérelem benyújtását követően megszerzett dokumentumok (pl. 12. év végi középiskolai bizonyítvány másolata) benyújtása — 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="004A2B07">
              <w:rPr>
                <w:rFonts w:ascii="Arial" w:hAnsi="Arial" w:cs="Arial"/>
                <w:b/>
                <w:color w:val="000000"/>
              </w:rPr>
              <w:t>2</w:t>
            </w:r>
            <w:r w:rsidR="006F4EAD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július </w:t>
            </w:r>
            <w:r w:rsidR="00B13CCB">
              <w:rPr>
                <w:rFonts w:ascii="Arial" w:hAnsi="Arial" w:cs="Arial"/>
                <w:b/>
                <w:color w:val="000000"/>
              </w:rPr>
              <w:t>1</w:t>
            </w:r>
            <w:r w:rsidR="006F4EAD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 xml:space="preserve">. </w:t>
            </w:r>
          </w:p>
          <w:p w:rsidR="00FB32D3" w:rsidRDefault="00B13CCB" w:rsidP="00C67283">
            <w:pPr>
              <w:adjustRightInd w:val="0"/>
              <w:ind w:firstLine="70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Jelentkezői adatm</w:t>
            </w:r>
            <w:r w:rsidR="00FB32D3">
              <w:rPr>
                <w:rFonts w:ascii="Arial" w:hAnsi="Arial" w:cs="Arial"/>
                <w:color w:val="000000"/>
              </w:rPr>
              <w:t>ódosítások,</w:t>
            </w:r>
            <w:r w:rsidR="00F13457">
              <w:rPr>
                <w:rFonts w:ascii="Arial" w:hAnsi="Arial" w:cs="Arial"/>
                <w:color w:val="000000"/>
              </w:rPr>
              <w:t xml:space="preserve"> sorrendmódosítások, felvételi pontszámításhoz szükséges</w:t>
            </w:r>
            <w:r w:rsidR="00FB32D3">
              <w:rPr>
                <w:rFonts w:ascii="Arial" w:hAnsi="Arial" w:cs="Arial"/>
                <w:color w:val="000000"/>
              </w:rPr>
              <w:t xml:space="preserve"> dokumentummásolatok benyújtásának végső határideje — </w:t>
            </w:r>
            <w:r w:rsidR="00FB32D3">
              <w:rPr>
                <w:rFonts w:ascii="Arial" w:hAnsi="Arial" w:cs="Arial"/>
                <w:b/>
                <w:color w:val="000000"/>
              </w:rPr>
              <w:t>20</w:t>
            </w:r>
            <w:r w:rsidR="004A2B07">
              <w:rPr>
                <w:rFonts w:ascii="Arial" w:hAnsi="Arial" w:cs="Arial"/>
                <w:b/>
                <w:color w:val="000000"/>
              </w:rPr>
              <w:t>2</w:t>
            </w:r>
            <w:r w:rsidR="006F4EAD">
              <w:rPr>
                <w:rFonts w:ascii="Arial" w:hAnsi="Arial" w:cs="Arial"/>
                <w:b/>
                <w:color w:val="000000"/>
              </w:rPr>
              <w:t>4</w:t>
            </w:r>
            <w:r w:rsidR="00FB32D3">
              <w:rPr>
                <w:rFonts w:ascii="Arial" w:hAnsi="Arial" w:cs="Arial"/>
                <w:b/>
                <w:color w:val="000000"/>
              </w:rPr>
              <w:t xml:space="preserve">. július </w:t>
            </w:r>
            <w:r w:rsidR="00F13457">
              <w:rPr>
                <w:rFonts w:ascii="Arial" w:hAnsi="Arial" w:cs="Arial"/>
                <w:b/>
                <w:color w:val="000000"/>
              </w:rPr>
              <w:t>1</w:t>
            </w:r>
            <w:r w:rsidR="006F4EAD">
              <w:rPr>
                <w:rFonts w:ascii="Arial" w:hAnsi="Arial" w:cs="Arial"/>
                <w:b/>
                <w:color w:val="000000"/>
              </w:rPr>
              <w:t>0</w:t>
            </w:r>
            <w:r w:rsidR="00FB32D3">
              <w:rPr>
                <w:rFonts w:ascii="Arial" w:hAnsi="Arial" w:cs="Arial"/>
                <w:b/>
                <w:color w:val="000000"/>
              </w:rPr>
              <w:t xml:space="preserve">. </w:t>
            </w:r>
          </w:p>
          <w:p w:rsidR="006F4EAD" w:rsidRPr="006F4EAD" w:rsidRDefault="006F4EAD" w:rsidP="006F4EAD">
            <w:pPr>
              <w:adjustRightInd w:val="0"/>
              <w:ind w:firstLine="709"/>
              <w:rPr>
                <w:rFonts w:ascii="Arial" w:hAnsi="Arial" w:cs="Arial"/>
                <w:b/>
                <w:color w:val="000000"/>
              </w:rPr>
            </w:pPr>
            <w:r w:rsidRPr="006F4EAD">
              <w:rPr>
                <w:rFonts w:ascii="Arial" w:hAnsi="Arial" w:cs="Arial"/>
                <w:color w:val="000000"/>
              </w:rPr>
              <w:t>Adott évben külföldön érettségi vizsgát tevő vagy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F4EAD">
              <w:rPr>
                <w:rFonts w:ascii="Arial" w:hAnsi="Arial" w:cs="Arial"/>
                <w:color w:val="000000"/>
              </w:rPr>
              <w:t>oklevelet szerző jelentkezők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F4EAD">
              <w:rPr>
                <w:rFonts w:ascii="Arial" w:hAnsi="Arial" w:cs="Arial"/>
                <w:color w:val="000000"/>
              </w:rPr>
              <w:t>dokumentumbeküldési határideje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Pr="006F4EAD">
              <w:rPr>
                <w:rFonts w:ascii="Arial" w:hAnsi="Arial" w:cs="Arial"/>
                <w:b/>
                <w:color w:val="000000"/>
              </w:rPr>
              <w:t>2024. július 16.</w:t>
            </w:r>
          </w:p>
          <w:p w:rsidR="00FB32D3" w:rsidRDefault="00FB32D3" w:rsidP="00AB7D9B">
            <w:pPr>
              <w:adjustRightInd w:val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Ponthatárok, a felvételi eredmények várható kihirdetése — 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="004A2B07">
              <w:rPr>
                <w:rFonts w:ascii="Arial" w:hAnsi="Arial" w:cs="Arial"/>
                <w:b/>
                <w:color w:val="000000"/>
              </w:rPr>
              <w:t>2</w:t>
            </w:r>
            <w:r w:rsidR="006F4EAD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>. július 2</w:t>
            </w:r>
            <w:r w:rsidR="006F4EAD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>. (kiértesítés: legkésőbb 20</w:t>
            </w:r>
            <w:r w:rsidR="004A2B07">
              <w:rPr>
                <w:rFonts w:ascii="Arial" w:hAnsi="Arial" w:cs="Arial"/>
                <w:b/>
                <w:color w:val="000000"/>
              </w:rPr>
              <w:t>2</w:t>
            </w:r>
            <w:r w:rsidR="006F4EAD"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</w:rPr>
              <w:t>. augusztus 0</w:t>
            </w:r>
            <w:r w:rsidR="006F4EAD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 xml:space="preserve">-ig) </w:t>
            </w:r>
          </w:p>
          <w:p w:rsidR="00FB32D3" w:rsidRDefault="00FB32D3" w:rsidP="00AB7D9B">
            <w:pPr>
              <w:adjustRightInd w:val="0"/>
              <w:spacing w:after="12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Jogorvoslat határideje: a ponthatárok kihirdetésétől számított 15 napon belül.</w:t>
            </w:r>
          </w:p>
        </w:tc>
      </w:tr>
      <w:tr w:rsidR="00FB32D3" w:rsidTr="00F915E8">
        <w:trPr>
          <w:jc w:val="center"/>
        </w:trPr>
        <w:tc>
          <w:tcPr>
            <w:tcW w:w="9210" w:type="dxa"/>
            <w:shd w:val="clear" w:color="auto" w:fill="FFDF79"/>
          </w:tcPr>
          <w:p w:rsidR="002B1579" w:rsidRDefault="00FB32D3" w:rsidP="006F4EAD">
            <w:pPr>
              <w:spacing w:before="120" w:after="120" w:line="240" w:lineRule="exact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 honvédtiszti alapképzési szakokra jelentkezők</w:t>
            </w:r>
            <w:r w:rsidR="00533BA5">
              <w:rPr>
                <w:rFonts w:ascii="Arial" w:hAnsi="Arial" w:cs="Arial"/>
                <w:b/>
                <w:bCs/>
              </w:rPr>
              <w:t>et</w:t>
            </w:r>
            <w:r w:rsidR="00F13457">
              <w:rPr>
                <w:rFonts w:ascii="Arial" w:hAnsi="Arial" w:cs="Arial"/>
                <w:b/>
                <w:bCs/>
              </w:rPr>
              <w:t xml:space="preserve"> a kecskeméti alkalmassági</w:t>
            </w:r>
            <w:r w:rsidR="00533BA5">
              <w:rPr>
                <w:rFonts w:ascii="Arial" w:hAnsi="Arial" w:cs="Arial"/>
                <w:b/>
                <w:bCs/>
              </w:rPr>
              <w:t xml:space="preserve"> vizsgálatra, valamint a pályaalkalmassági orientációs beszélgetésre a felvételiztető Kar hívja be. A </w:t>
            </w:r>
            <w:r w:rsidR="00F13457">
              <w:rPr>
                <w:rFonts w:ascii="Arial" w:hAnsi="Arial" w:cs="Arial"/>
                <w:b/>
                <w:bCs/>
              </w:rPr>
              <w:t>vizsgálatokra</w:t>
            </w:r>
            <w:r w:rsidR="00533BA5">
              <w:rPr>
                <w:rFonts w:ascii="Arial" w:hAnsi="Arial" w:cs="Arial"/>
                <w:b/>
                <w:bCs/>
              </w:rPr>
              <w:t xml:space="preserve"> 2</w:t>
            </w:r>
            <w:r w:rsidR="00F13457">
              <w:rPr>
                <w:rFonts w:ascii="Arial" w:hAnsi="Arial" w:cs="Arial"/>
                <w:b/>
                <w:bCs/>
              </w:rPr>
              <w:t>02</w:t>
            </w:r>
            <w:r w:rsidR="006F4EAD">
              <w:rPr>
                <w:rFonts w:ascii="Arial" w:hAnsi="Arial" w:cs="Arial"/>
                <w:b/>
                <w:bCs/>
              </w:rPr>
              <w:t>4</w:t>
            </w:r>
            <w:r w:rsidR="00F13457">
              <w:rPr>
                <w:rFonts w:ascii="Arial" w:hAnsi="Arial" w:cs="Arial"/>
                <w:b/>
                <w:bCs/>
              </w:rPr>
              <w:t>. április, május és június hónap</w:t>
            </w:r>
            <w:r w:rsidR="00533BA5">
              <w:rPr>
                <w:rFonts w:ascii="Arial" w:hAnsi="Arial" w:cs="Arial"/>
                <w:b/>
                <w:bCs/>
              </w:rPr>
              <w:t>ok</w:t>
            </w:r>
            <w:r w:rsidR="00F13457">
              <w:rPr>
                <w:rFonts w:ascii="Arial" w:hAnsi="Arial" w:cs="Arial"/>
                <w:b/>
                <w:bCs/>
              </w:rPr>
              <w:t>ban kerül sor.</w:t>
            </w:r>
            <w:r w:rsidR="002B1579">
              <w:rPr>
                <w:rFonts w:ascii="Arial" w:hAnsi="Arial" w:cs="Arial"/>
                <w:b/>
                <w:bCs/>
              </w:rPr>
              <w:t xml:space="preserve"> A felvételi eljárással kapcsolatos további kérdéseit a </w:t>
            </w:r>
            <w:hyperlink r:id="rId12" w:history="1">
              <w:r w:rsidR="002B1579" w:rsidRPr="00F40094">
                <w:rPr>
                  <w:rStyle w:val="Hiperhivatkozs"/>
                  <w:rFonts w:ascii="Arial" w:hAnsi="Arial" w:cs="Arial"/>
                  <w:b/>
                  <w:bCs/>
                </w:rPr>
                <w:t>hhk.felveteli@uni-nke.hu</w:t>
              </w:r>
            </w:hyperlink>
            <w:r w:rsidR="002B1579">
              <w:rPr>
                <w:rFonts w:ascii="Arial" w:hAnsi="Arial" w:cs="Arial"/>
                <w:b/>
                <w:bCs/>
              </w:rPr>
              <w:t xml:space="preserve"> e-mail elérhetőségre küld</w:t>
            </w:r>
            <w:r w:rsidR="009F1016">
              <w:rPr>
                <w:rFonts w:ascii="Arial" w:hAnsi="Arial" w:cs="Arial"/>
                <w:b/>
                <w:bCs/>
              </w:rPr>
              <w:t xml:space="preserve">je </w:t>
            </w:r>
            <w:r w:rsidR="002B1579">
              <w:rPr>
                <w:rFonts w:ascii="Arial" w:hAnsi="Arial" w:cs="Arial"/>
                <w:b/>
                <w:bCs/>
              </w:rPr>
              <w:t>meg.</w:t>
            </w:r>
          </w:p>
        </w:tc>
      </w:tr>
    </w:tbl>
    <w:p w:rsidR="00FB32D3" w:rsidRDefault="00FB32D3" w:rsidP="002B1579">
      <w:pPr>
        <w:spacing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533BA5" w:rsidRDefault="00533BA5" w:rsidP="00BB121A">
      <w:pPr>
        <w:ind w:firstLine="709"/>
        <w:jc w:val="both"/>
        <w:rPr>
          <w:sz w:val="16"/>
          <w:szCs w:val="16"/>
        </w:rPr>
      </w:pPr>
    </w:p>
    <w:p w:rsidR="006F4EAD" w:rsidRDefault="00533BA5" w:rsidP="00533BA5">
      <w:pPr>
        <w:tabs>
          <w:tab w:val="left" w:pos="13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F4EAD" w:rsidRDefault="006F4EAD" w:rsidP="00533BA5">
      <w:pPr>
        <w:tabs>
          <w:tab w:val="left" w:pos="1335"/>
        </w:tabs>
        <w:rPr>
          <w:sz w:val="16"/>
          <w:szCs w:val="16"/>
        </w:rPr>
      </w:pPr>
    </w:p>
    <w:p w:rsidR="006F4EAD" w:rsidRDefault="006F4EAD" w:rsidP="00533BA5">
      <w:pPr>
        <w:tabs>
          <w:tab w:val="left" w:pos="1335"/>
        </w:tabs>
        <w:rPr>
          <w:sz w:val="16"/>
          <w:szCs w:val="16"/>
        </w:rPr>
      </w:pPr>
    </w:p>
    <w:p w:rsidR="006F4EAD" w:rsidRDefault="006F4EAD" w:rsidP="00533BA5">
      <w:pPr>
        <w:tabs>
          <w:tab w:val="left" w:pos="1335"/>
        </w:tabs>
        <w:rPr>
          <w:sz w:val="16"/>
          <w:szCs w:val="16"/>
        </w:rPr>
      </w:pPr>
    </w:p>
    <w:p w:rsidR="006F4EAD" w:rsidRDefault="006F4EAD" w:rsidP="00533BA5">
      <w:pPr>
        <w:tabs>
          <w:tab w:val="left" w:pos="1335"/>
        </w:tabs>
        <w:rPr>
          <w:sz w:val="16"/>
          <w:szCs w:val="16"/>
        </w:rPr>
      </w:pPr>
    </w:p>
    <w:p w:rsidR="006F4EAD" w:rsidRDefault="006F4EAD" w:rsidP="00533BA5">
      <w:pPr>
        <w:tabs>
          <w:tab w:val="left" w:pos="1335"/>
        </w:tabs>
        <w:rPr>
          <w:sz w:val="16"/>
          <w:szCs w:val="16"/>
        </w:rPr>
      </w:pPr>
    </w:p>
    <w:p w:rsidR="006F4EAD" w:rsidRDefault="006F4EAD" w:rsidP="00533BA5">
      <w:pPr>
        <w:tabs>
          <w:tab w:val="left" w:pos="1335"/>
        </w:tabs>
        <w:rPr>
          <w:sz w:val="16"/>
          <w:szCs w:val="16"/>
        </w:rPr>
      </w:pPr>
    </w:p>
    <w:p w:rsidR="006F4EAD" w:rsidRDefault="006F4EAD" w:rsidP="00533BA5">
      <w:pPr>
        <w:tabs>
          <w:tab w:val="left" w:pos="1335"/>
        </w:tabs>
        <w:rPr>
          <w:sz w:val="16"/>
          <w:szCs w:val="16"/>
        </w:rPr>
      </w:pPr>
      <w:bookmarkStart w:id="0" w:name="_GoBack"/>
      <w:bookmarkEnd w:id="0"/>
    </w:p>
    <w:sectPr w:rsidR="006F4EAD" w:rsidSect="00F915E8">
      <w:headerReference w:type="even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6E" w:rsidRDefault="0061446E" w:rsidP="00D01BF2">
      <w:r>
        <w:separator/>
      </w:r>
    </w:p>
  </w:endnote>
  <w:endnote w:type="continuationSeparator" w:id="0">
    <w:p w:rsidR="0061446E" w:rsidRDefault="0061446E" w:rsidP="00D0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6E" w:rsidRDefault="0061446E" w:rsidP="00D01BF2">
      <w:r>
        <w:separator/>
      </w:r>
    </w:p>
  </w:footnote>
  <w:footnote w:type="continuationSeparator" w:id="0">
    <w:p w:rsidR="0061446E" w:rsidRDefault="0061446E" w:rsidP="00D0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D3" w:rsidRDefault="00FB32D3" w:rsidP="00012AF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32D3" w:rsidRDefault="00FB32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498E"/>
    <w:multiLevelType w:val="hybridMultilevel"/>
    <w:tmpl w:val="0D26EC26"/>
    <w:lvl w:ilvl="0" w:tplc="C0B8D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1A"/>
    <w:rsid w:val="00000374"/>
    <w:rsid w:val="00012AF7"/>
    <w:rsid w:val="00037F29"/>
    <w:rsid w:val="0004229E"/>
    <w:rsid w:val="00054268"/>
    <w:rsid w:val="000914AE"/>
    <w:rsid w:val="000E6A50"/>
    <w:rsid w:val="001231D3"/>
    <w:rsid w:val="0015212D"/>
    <w:rsid w:val="001658F3"/>
    <w:rsid w:val="001A28CF"/>
    <w:rsid w:val="0023646A"/>
    <w:rsid w:val="0024602B"/>
    <w:rsid w:val="00246B7F"/>
    <w:rsid w:val="002B1579"/>
    <w:rsid w:val="002C7E48"/>
    <w:rsid w:val="0037313F"/>
    <w:rsid w:val="00383B97"/>
    <w:rsid w:val="003909B2"/>
    <w:rsid w:val="003D6385"/>
    <w:rsid w:val="0042567B"/>
    <w:rsid w:val="00440BCB"/>
    <w:rsid w:val="004A2B07"/>
    <w:rsid w:val="004A59AE"/>
    <w:rsid w:val="004B03CE"/>
    <w:rsid w:val="004C381A"/>
    <w:rsid w:val="004D6FDA"/>
    <w:rsid w:val="00526BE9"/>
    <w:rsid w:val="00526E8C"/>
    <w:rsid w:val="00533BA5"/>
    <w:rsid w:val="00574EFF"/>
    <w:rsid w:val="005A0E38"/>
    <w:rsid w:val="005F2BFE"/>
    <w:rsid w:val="0061446E"/>
    <w:rsid w:val="00615CE4"/>
    <w:rsid w:val="00617C8C"/>
    <w:rsid w:val="00666FB2"/>
    <w:rsid w:val="006F4EAD"/>
    <w:rsid w:val="00704594"/>
    <w:rsid w:val="00763743"/>
    <w:rsid w:val="007A5800"/>
    <w:rsid w:val="007C1D45"/>
    <w:rsid w:val="00811E2A"/>
    <w:rsid w:val="00856139"/>
    <w:rsid w:val="008C3DB6"/>
    <w:rsid w:val="008F5BB2"/>
    <w:rsid w:val="00945BE1"/>
    <w:rsid w:val="00952884"/>
    <w:rsid w:val="009B39DB"/>
    <w:rsid w:val="009B6C01"/>
    <w:rsid w:val="009D30FA"/>
    <w:rsid w:val="009F1016"/>
    <w:rsid w:val="00A03C9E"/>
    <w:rsid w:val="00A474E6"/>
    <w:rsid w:val="00A823F8"/>
    <w:rsid w:val="00AA7A02"/>
    <w:rsid w:val="00AB0AEE"/>
    <w:rsid w:val="00AB7D9B"/>
    <w:rsid w:val="00AD55EC"/>
    <w:rsid w:val="00B13CCB"/>
    <w:rsid w:val="00B25615"/>
    <w:rsid w:val="00B939F0"/>
    <w:rsid w:val="00BB121A"/>
    <w:rsid w:val="00C33A9D"/>
    <w:rsid w:val="00C67283"/>
    <w:rsid w:val="00CF0F2C"/>
    <w:rsid w:val="00CF2FDD"/>
    <w:rsid w:val="00CF429F"/>
    <w:rsid w:val="00D01BF2"/>
    <w:rsid w:val="00D61412"/>
    <w:rsid w:val="00DA65B9"/>
    <w:rsid w:val="00DD053B"/>
    <w:rsid w:val="00DD2C4F"/>
    <w:rsid w:val="00DE4137"/>
    <w:rsid w:val="00DF733E"/>
    <w:rsid w:val="00E06DEB"/>
    <w:rsid w:val="00E47BAD"/>
    <w:rsid w:val="00E51420"/>
    <w:rsid w:val="00E625B8"/>
    <w:rsid w:val="00EB43D5"/>
    <w:rsid w:val="00F13457"/>
    <w:rsid w:val="00F4598B"/>
    <w:rsid w:val="00F915E8"/>
    <w:rsid w:val="00FB32D3"/>
    <w:rsid w:val="00FD1A8B"/>
    <w:rsid w:val="00FE1C83"/>
    <w:rsid w:val="00FF1D97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6CC5F"/>
  <w15:docId w15:val="{1A5D4F59-2C43-4FB7-A531-788DAB1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B12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B121A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B121A"/>
    <w:rPr>
      <w:rFonts w:cs="Times New Roman"/>
    </w:rPr>
  </w:style>
  <w:style w:type="character" w:styleId="Hiperhivatkozs">
    <w:name w:val="Hyperlink"/>
    <w:basedOn w:val="Bekezdsalapbettpusa"/>
    <w:uiPriority w:val="99"/>
    <w:rsid w:val="00BB121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B12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121A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67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k.uni-nke.h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elveteli.uni-nke.hu/hhk/" TargetMode="External"/><Relationship Id="rId12" Type="http://schemas.openxmlformats.org/officeDocument/2006/relationships/hyperlink" Target="mailto:hhk.felveteli@uni-n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lvi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lvi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LÁTOGATÓI TÁJÉKOZTATÓ</vt:lpstr>
    </vt:vector>
  </TitlesOfParts>
  <Company>NKE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LÁTOGATÓI TÁJÉKOZTATÓ</dc:title>
  <dc:subject/>
  <dc:creator>Kozákné Bodrogi Beáta</dc:creator>
  <cp:keywords/>
  <dc:description/>
  <cp:lastModifiedBy>Felvéginé Darida Tünde</cp:lastModifiedBy>
  <cp:revision>2</cp:revision>
  <cp:lastPrinted>2022-11-22T18:27:00Z</cp:lastPrinted>
  <dcterms:created xsi:type="dcterms:W3CDTF">2023-11-13T11:08:00Z</dcterms:created>
  <dcterms:modified xsi:type="dcterms:W3CDTF">2023-11-13T11:08:00Z</dcterms:modified>
</cp:coreProperties>
</file>